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0B8F88B7"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C952E1">
        <w:rPr>
          <w:rFonts w:ascii="Arial" w:eastAsia="Times New Roman" w:hAnsi="Arial" w:cs="Arial"/>
          <w:b/>
          <w:bCs/>
          <w:noProof/>
          <w:sz w:val="28"/>
          <w:szCs w:val="28"/>
        </w:rPr>
        <w:t>Research Services Administrator</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221B00AE" w:rsidR="00222EB5" w:rsidRPr="00D87A9C" w:rsidRDefault="00222EB5" w:rsidP="00222EB5">
      <w:pPr>
        <w:shd w:val="clear" w:color="auto" w:fill="FFFFFF" w:themeFill="background1"/>
        <w:spacing w:after="0" w:line="240" w:lineRule="auto"/>
        <w:rPr>
          <w:rFonts w:ascii="Arial" w:eastAsia="Times New Roman" w:hAnsi="Arial" w:cs="Arial"/>
          <w:sz w:val="24"/>
          <w:szCs w:val="24"/>
        </w:rPr>
      </w:pPr>
      <w:r w:rsidRPr="00D87A9C">
        <w:rPr>
          <w:rFonts w:ascii="Arial" w:eastAsia="Times New Roman" w:hAnsi="Arial" w:cs="Arial"/>
          <w:b/>
          <w:bCs/>
          <w:sz w:val="24"/>
          <w:szCs w:val="24"/>
        </w:rPr>
        <w:t xml:space="preserve">Classification Title: </w:t>
      </w:r>
      <w:r w:rsidR="00C952E1" w:rsidRPr="00D87A9C">
        <w:rPr>
          <w:rFonts w:ascii="Arial" w:eastAsia="Times New Roman" w:hAnsi="Arial" w:cs="Arial"/>
          <w:sz w:val="24"/>
          <w:szCs w:val="24"/>
        </w:rPr>
        <w:t>Research Services Administrator</w:t>
      </w:r>
    </w:p>
    <w:p w14:paraId="4B3BD8D4" w14:textId="77777777" w:rsidR="00D2529B" w:rsidRPr="00D87A9C" w:rsidRDefault="00D2529B" w:rsidP="00D2529B">
      <w:pPr>
        <w:pStyle w:val="paragraph"/>
        <w:shd w:val="clear" w:color="auto" w:fill="FFFFFF"/>
        <w:spacing w:before="0" w:beforeAutospacing="0" w:after="0" w:afterAutospacing="0"/>
        <w:textAlignment w:val="baseline"/>
        <w:rPr>
          <w:rFonts w:ascii="Arial" w:hAnsi="Arial" w:cs="Arial"/>
        </w:rPr>
      </w:pPr>
      <w:r w:rsidRPr="00D87A9C">
        <w:rPr>
          <w:rStyle w:val="eop"/>
          <w:rFonts w:ascii="Arial" w:hAnsi="Arial" w:cs="Arial"/>
        </w:rPr>
        <w:t> </w:t>
      </w:r>
    </w:p>
    <w:p w14:paraId="51FA2CE2" w14:textId="2C471A7D" w:rsidR="00D2529B" w:rsidRPr="00D87A9C" w:rsidRDefault="00D2529B" w:rsidP="00D2529B">
      <w:pPr>
        <w:pStyle w:val="paragraph"/>
        <w:shd w:val="clear" w:color="auto" w:fill="FFFFFF"/>
        <w:spacing w:before="0" w:beforeAutospacing="0" w:after="0" w:afterAutospacing="0"/>
        <w:textAlignment w:val="baseline"/>
        <w:rPr>
          <w:rFonts w:ascii="Arial" w:hAnsi="Arial" w:cs="Arial"/>
        </w:rPr>
      </w:pPr>
      <w:r w:rsidRPr="00D87A9C">
        <w:rPr>
          <w:rStyle w:val="normaltextrun"/>
          <w:rFonts w:ascii="Arial" w:hAnsi="Arial" w:cs="Arial"/>
          <w:b/>
          <w:bCs/>
        </w:rPr>
        <w:t>FLSA Exemption Status: </w:t>
      </w:r>
      <w:r w:rsidR="00C952E1" w:rsidRPr="00D87A9C">
        <w:rPr>
          <w:rStyle w:val="normaltextrun"/>
          <w:rFonts w:ascii="Arial" w:hAnsi="Arial" w:cs="Arial"/>
        </w:rPr>
        <w:t>Exempt</w:t>
      </w:r>
    </w:p>
    <w:p w14:paraId="0598BB36" w14:textId="77777777" w:rsidR="00D2529B" w:rsidRPr="00D87A9C" w:rsidRDefault="00D2529B" w:rsidP="00D2529B">
      <w:pPr>
        <w:pStyle w:val="paragraph"/>
        <w:shd w:val="clear" w:color="auto" w:fill="FFFFFF"/>
        <w:spacing w:before="0" w:beforeAutospacing="0" w:after="0" w:afterAutospacing="0"/>
        <w:textAlignment w:val="baseline"/>
        <w:rPr>
          <w:rFonts w:ascii="Arial" w:hAnsi="Arial" w:cs="Arial"/>
        </w:rPr>
      </w:pPr>
      <w:r w:rsidRPr="00D87A9C">
        <w:rPr>
          <w:rStyle w:val="eop"/>
          <w:rFonts w:ascii="Arial" w:hAnsi="Arial" w:cs="Arial"/>
        </w:rPr>
        <w:t> </w:t>
      </w:r>
    </w:p>
    <w:p w14:paraId="69C8986D" w14:textId="3A16A48B" w:rsidR="004D6B98" w:rsidRPr="00D87A9C" w:rsidRDefault="00D2529B" w:rsidP="00D2529B">
      <w:pPr>
        <w:pStyle w:val="paragraph"/>
        <w:shd w:val="clear" w:color="auto" w:fill="FFFFFF"/>
        <w:spacing w:before="0" w:beforeAutospacing="0" w:after="0" w:afterAutospacing="0"/>
        <w:textAlignment w:val="baseline"/>
        <w:rPr>
          <w:rFonts w:ascii="Arial" w:hAnsi="Arial" w:cs="Arial"/>
        </w:rPr>
      </w:pPr>
      <w:r w:rsidRPr="00D87A9C">
        <w:rPr>
          <w:rStyle w:val="normaltextrun"/>
          <w:rFonts w:ascii="Arial" w:hAnsi="Arial" w:cs="Arial"/>
          <w:b/>
          <w:bCs/>
        </w:rPr>
        <w:t>Pay Grade:</w:t>
      </w:r>
      <w:r w:rsidR="00851B51" w:rsidRPr="00D87A9C">
        <w:rPr>
          <w:rStyle w:val="normaltextrun"/>
          <w:rFonts w:ascii="Arial" w:hAnsi="Arial" w:cs="Arial"/>
          <w:b/>
          <w:bCs/>
        </w:rPr>
        <w:t xml:space="preserve"> </w:t>
      </w:r>
      <w:r w:rsidR="00C952E1" w:rsidRPr="00D87A9C">
        <w:rPr>
          <w:rStyle w:val="normaltextrun"/>
          <w:rFonts w:ascii="Arial" w:hAnsi="Arial" w:cs="Arial"/>
        </w:rPr>
        <w:t>14</w:t>
      </w:r>
    </w:p>
    <w:p w14:paraId="1D6CE10C" w14:textId="6BF127FC" w:rsidR="00D2529B" w:rsidRPr="00D87A9C" w:rsidRDefault="00D2529B" w:rsidP="00D2529B">
      <w:pPr>
        <w:pStyle w:val="paragraph"/>
        <w:shd w:val="clear" w:color="auto" w:fill="FFFFFF"/>
        <w:spacing w:before="0" w:beforeAutospacing="0" w:after="0" w:afterAutospacing="0"/>
        <w:textAlignment w:val="baseline"/>
        <w:rPr>
          <w:rFonts w:ascii="Arial" w:hAnsi="Arial" w:cs="Arial"/>
        </w:rPr>
      </w:pPr>
      <w:r w:rsidRPr="00D87A9C">
        <w:rPr>
          <w:rStyle w:val="eop"/>
          <w:rFonts w:ascii="Arial" w:hAnsi="Arial" w:cs="Arial"/>
        </w:rPr>
        <w:t>  </w:t>
      </w:r>
    </w:p>
    <w:p w14:paraId="750239C3" w14:textId="5DF7E557" w:rsidR="00D2529B" w:rsidRPr="00D87A9C"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D87A9C">
        <w:rPr>
          <w:rStyle w:val="normaltextrun"/>
          <w:rFonts w:ascii="Arial" w:hAnsi="Arial" w:cs="Arial"/>
          <w:b/>
          <w:bCs/>
        </w:rPr>
        <w:t xml:space="preserve">Job </w:t>
      </w:r>
      <w:r w:rsidR="00DF3DEE" w:rsidRPr="00D87A9C">
        <w:rPr>
          <w:rStyle w:val="normaltextrun"/>
          <w:rFonts w:ascii="Arial" w:hAnsi="Arial" w:cs="Arial"/>
          <w:b/>
          <w:bCs/>
        </w:rPr>
        <w:t xml:space="preserve">Description </w:t>
      </w:r>
      <w:r w:rsidRPr="00D87A9C">
        <w:rPr>
          <w:rStyle w:val="normaltextrun"/>
          <w:rFonts w:ascii="Arial" w:hAnsi="Arial" w:cs="Arial"/>
          <w:b/>
          <w:bCs/>
        </w:rPr>
        <w:t>Summary: </w:t>
      </w:r>
      <w:r w:rsidRPr="00D87A9C">
        <w:rPr>
          <w:rStyle w:val="eop"/>
          <w:rFonts w:ascii="Arial" w:hAnsi="Arial" w:cs="Arial"/>
        </w:rPr>
        <w:t> </w:t>
      </w:r>
    </w:p>
    <w:p w14:paraId="0D129E72" w14:textId="014CA1D5" w:rsidR="00D87A9C" w:rsidRPr="00D87A9C" w:rsidRDefault="00D87A9C" w:rsidP="00D87A9C">
      <w:pPr>
        <w:pStyle w:val="wn-f"/>
        <w:shd w:val="clear" w:color="auto" w:fill="FFFFFF"/>
        <w:spacing w:before="0" w:beforeAutospacing="0" w:after="0" w:afterAutospacing="0"/>
        <w:textAlignment w:val="baseline"/>
        <w:rPr>
          <w:rFonts w:ascii="Arial" w:hAnsi="Arial" w:cs="Arial"/>
        </w:rPr>
      </w:pPr>
      <w:r w:rsidRPr="00D87A9C">
        <w:rPr>
          <w:rFonts w:ascii="Arial" w:hAnsi="Arial" w:cs="Arial"/>
        </w:rPr>
        <w:t>The Research Services Administrator, under general direction, provides research administrative services to assigned area, to include drafting, reviewing, and negotiating research agreements, managing cost sharing and matching, and coordinating efforts of multiple teams to improve efficiency in administrative tasks.</w:t>
      </w:r>
    </w:p>
    <w:p w14:paraId="0A2633B1" w14:textId="7699D527" w:rsidR="004D6B98" w:rsidRPr="00D87A9C"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D87A9C"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D87A9C">
        <w:rPr>
          <w:rStyle w:val="normaltextrun"/>
          <w:rFonts w:ascii="Arial" w:hAnsi="Arial" w:cs="Arial"/>
          <w:b/>
          <w:bCs/>
        </w:rPr>
        <w:t>Essential Duties and Responsibilities:</w:t>
      </w:r>
      <w:r w:rsidRPr="00D87A9C">
        <w:rPr>
          <w:rStyle w:val="eop"/>
          <w:rFonts w:ascii="Arial" w:hAnsi="Arial" w:cs="Arial"/>
        </w:rPr>
        <w:t> </w:t>
      </w:r>
    </w:p>
    <w:p w14:paraId="6C80164E" w14:textId="77777777" w:rsidR="00C633B3" w:rsidRPr="00D87A9C"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1229C528" w14:textId="77777777" w:rsidR="00D87A9C" w:rsidRPr="00D87A9C" w:rsidRDefault="00D87A9C" w:rsidP="00D87A9C">
      <w:pPr>
        <w:spacing w:after="0" w:line="240" w:lineRule="auto"/>
        <w:rPr>
          <w:rFonts w:ascii="Arial" w:eastAsia="Times New Roman" w:hAnsi="Arial" w:cs="Arial"/>
          <w:b/>
          <w:bCs/>
          <w:sz w:val="24"/>
          <w:szCs w:val="24"/>
        </w:rPr>
      </w:pPr>
      <w:r w:rsidRPr="00D87A9C">
        <w:rPr>
          <w:rFonts w:ascii="Arial" w:eastAsia="Times New Roman" w:hAnsi="Arial" w:cs="Arial"/>
          <w:b/>
          <w:bCs/>
          <w:sz w:val="24"/>
          <w:szCs w:val="24"/>
        </w:rPr>
        <w:t>40% Administrative Support and Coordination</w:t>
      </w:r>
    </w:p>
    <w:p w14:paraId="1D9B4B0D" w14:textId="77777777" w:rsidR="00D87A9C" w:rsidRPr="00D87A9C" w:rsidRDefault="00D87A9C" w:rsidP="00D87A9C">
      <w:pPr>
        <w:pStyle w:val="ListParagraph"/>
        <w:numPr>
          <w:ilvl w:val="0"/>
          <w:numId w:val="19"/>
        </w:numPr>
        <w:spacing w:after="0" w:line="240" w:lineRule="auto"/>
        <w:rPr>
          <w:rFonts w:ascii="Arial" w:eastAsia="Times New Roman" w:hAnsi="Arial" w:cs="Arial"/>
          <w:sz w:val="24"/>
          <w:szCs w:val="24"/>
        </w:rPr>
      </w:pPr>
      <w:r w:rsidRPr="00D87A9C">
        <w:rPr>
          <w:rFonts w:ascii="Arial" w:eastAsia="Times New Roman" w:hAnsi="Arial" w:cs="Arial"/>
          <w:sz w:val="24"/>
          <w:szCs w:val="24"/>
        </w:rPr>
        <w:t>Coordinates activities regarding requests, implementation of procedures, daily agenda, action items, committee involvement, travel, and correspondence.</w:t>
      </w:r>
    </w:p>
    <w:p w14:paraId="23C6D89C" w14:textId="61949EC1" w:rsidR="00D87A9C" w:rsidRPr="00D87A9C" w:rsidRDefault="00D87A9C" w:rsidP="00D87A9C">
      <w:pPr>
        <w:pStyle w:val="ListParagraph"/>
        <w:numPr>
          <w:ilvl w:val="0"/>
          <w:numId w:val="19"/>
        </w:numPr>
        <w:spacing w:after="0" w:line="240" w:lineRule="auto"/>
        <w:rPr>
          <w:rFonts w:ascii="Arial" w:eastAsia="Times New Roman" w:hAnsi="Arial" w:cs="Arial"/>
          <w:sz w:val="24"/>
          <w:szCs w:val="24"/>
        </w:rPr>
      </w:pPr>
      <w:r w:rsidRPr="00D87A9C">
        <w:rPr>
          <w:rFonts w:ascii="Arial" w:eastAsia="Times New Roman" w:hAnsi="Arial" w:cs="Arial"/>
          <w:sz w:val="24"/>
          <w:szCs w:val="24"/>
        </w:rPr>
        <w:t>Assists with the preparation and submission of research proposals.</w:t>
      </w:r>
    </w:p>
    <w:p w14:paraId="68AF23CF" w14:textId="1A82B783" w:rsidR="00D87A9C" w:rsidRPr="00D87A9C" w:rsidRDefault="00D87A9C" w:rsidP="00D87A9C">
      <w:pPr>
        <w:pStyle w:val="ListParagraph"/>
        <w:numPr>
          <w:ilvl w:val="0"/>
          <w:numId w:val="19"/>
        </w:numPr>
        <w:spacing w:after="0" w:line="240" w:lineRule="auto"/>
        <w:rPr>
          <w:rFonts w:ascii="Arial" w:eastAsia="Times New Roman" w:hAnsi="Arial" w:cs="Arial"/>
          <w:sz w:val="24"/>
          <w:szCs w:val="24"/>
        </w:rPr>
      </w:pPr>
      <w:r w:rsidRPr="00D87A9C">
        <w:rPr>
          <w:rFonts w:ascii="Arial" w:eastAsia="Times New Roman" w:hAnsi="Arial" w:cs="Arial"/>
          <w:sz w:val="24"/>
          <w:szCs w:val="24"/>
        </w:rPr>
        <w:t>Prepares and maintains audit tracking logs.</w:t>
      </w:r>
    </w:p>
    <w:p w14:paraId="495E2E8B" w14:textId="6CFAB2ED" w:rsidR="00D87A9C" w:rsidRPr="00D87A9C" w:rsidRDefault="00D87A9C" w:rsidP="00D87A9C">
      <w:pPr>
        <w:pStyle w:val="ListParagraph"/>
        <w:numPr>
          <w:ilvl w:val="0"/>
          <w:numId w:val="19"/>
        </w:numPr>
        <w:spacing w:after="0" w:line="240" w:lineRule="auto"/>
        <w:rPr>
          <w:rFonts w:ascii="Arial" w:eastAsia="Times New Roman" w:hAnsi="Arial" w:cs="Arial"/>
          <w:sz w:val="24"/>
          <w:szCs w:val="24"/>
        </w:rPr>
      </w:pPr>
      <w:r w:rsidRPr="00D87A9C">
        <w:rPr>
          <w:rFonts w:ascii="Arial" w:eastAsia="Times New Roman" w:hAnsi="Arial" w:cs="Arial"/>
          <w:sz w:val="24"/>
          <w:szCs w:val="24"/>
        </w:rPr>
        <w:t>Coordinates and monitors requests for research administration forms.</w:t>
      </w:r>
    </w:p>
    <w:p w14:paraId="05658862" w14:textId="2ADF08B7" w:rsidR="00D87A9C" w:rsidRPr="00D87A9C" w:rsidRDefault="00D87A9C" w:rsidP="00D87A9C">
      <w:pPr>
        <w:pStyle w:val="ListParagraph"/>
        <w:numPr>
          <w:ilvl w:val="0"/>
          <w:numId w:val="19"/>
        </w:numPr>
        <w:spacing w:after="0" w:line="240" w:lineRule="auto"/>
        <w:rPr>
          <w:rFonts w:ascii="Arial" w:eastAsia="Times New Roman" w:hAnsi="Arial" w:cs="Arial"/>
          <w:sz w:val="24"/>
          <w:szCs w:val="24"/>
        </w:rPr>
      </w:pPr>
      <w:r w:rsidRPr="00D87A9C">
        <w:rPr>
          <w:rFonts w:ascii="Arial" w:eastAsia="Times New Roman" w:hAnsi="Arial" w:cs="Arial"/>
          <w:sz w:val="24"/>
          <w:szCs w:val="24"/>
        </w:rPr>
        <w:t>Reviews, screens, and approves forms for visiting scholars.</w:t>
      </w:r>
    </w:p>
    <w:p w14:paraId="235E24E4" w14:textId="77777777" w:rsidR="00D87A9C" w:rsidRPr="00D87A9C" w:rsidRDefault="00D87A9C" w:rsidP="00D87A9C">
      <w:pPr>
        <w:spacing w:after="0" w:line="240" w:lineRule="auto"/>
        <w:rPr>
          <w:rFonts w:ascii="Arial" w:eastAsia="Times New Roman" w:hAnsi="Arial" w:cs="Arial"/>
          <w:sz w:val="24"/>
          <w:szCs w:val="24"/>
        </w:rPr>
      </w:pPr>
    </w:p>
    <w:p w14:paraId="71329C8C" w14:textId="6F702862" w:rsidR="00D87A9C" w:rsidRPr="00D87A9C" w:rsidRDefault="00D87A9C" w:rsidP="00D87A9C">
      <w:pPr>
        <w:spacing w:after="0" w:line="240" w:lineRule="auto"/>
        <w:rPr>
          <w:rFonts w:ascii="Arial" w:eastAsia="Times New Roman" w:hAnsi="Arial" w:cs="Arial"/>
          <w:b/>
          <w:bCs/>
          <w:sz w:val="24"/>
          <w:szCs w:val="24"/>
        </w:rPr>
      </w:pPr>
      <w:r w:rsidRPr="00D87A9C">
        <w:rPr>
          <w:rFonts w:ascii="Arial" w:eastAsia="Times New Roman" w:hAnsi="Arial" w:cs="Arial"/>
          <w:b/>
          <w:bCs/>
          <w:sz w:val="24"/>
          <w:szCs w:val="24"/>
        </w:rPr>
        <w:t>20% Financial Management and Compliance</w:t>
      </w:r>
    </w:p>
    <w:p w14:paraId="5B7F47D2" w14:textId="77777777" w:rsidR="00D87A9C" w:rsidRPr="00D87A9C" w:rsidRDefault="00D87A9C" w:rsidP="00D87A9C">
      <w:pPr>
        <w:pStyle w:val="ListParagraph"/>
        <w:numPr>
          <w:ilvl w:val="0"/>
          <w:numId w:val="19"/>
        </w:numPr>
        <w:spacing w:after="0" w:line="240" w:lineRule="auto"/>
        <w:rPr>
          <w:rFonts w:ascii="Arial" w:eastAsia="Times New Roman" w:hAnsi="Arial" w:cs="Arial"/>
          <w:sz w:val="24"/>
          <w:szCs w:val="24"/>
        </w:rPr>
      </w:pPr>
      <w:r w:rsidRPr="00D87A9C">
        <w:rPr>
          <w:rFonts w:ascii="Arial" w:eastAsia="Times New Roman" w:hAnsi="Arial" w:cs="Arial"/>
          <w:sz w:val="24"/>
          <w:szCs w:val="24"/>
        </w:rPr>
        <w:t>Acts as financial manager for cost sharing and matching commitments associated with research agreements.</w:t>
      </w:r>
    </w:p>
    <w:p w14:paraId="5E7DCFC1" w14:textId="77777777" w:rsidR="00D87A9C" w:rsidRPr="00D87A9C" w:rsidRDefault="00D87A9C" w:rsidP="00D87A9C">
      <w:pPr>
        <w:pStyle w:val="ListParagraph"/>
        <w:numPr>
          <w:ilvl w:val="0"/>
          <w:numId w:val="19"/>
        </w:numPr>
        <w:spacing w:after="0" w:line="240" w:lineRule="auto"/>
        <w:rPr>
          <w:rFonts w:ascii="Arial" w:eastAsia="Times New Roman" w:hAnsi="Arial" w:cs="Arial"/>
          <w:sz w:val="24"/>
          <w:szCs w:val="24"/>
        </w:rPr>
      </w:pPr>
      <w:r w:rsidRPr="00D87A9C">
        <w:rPr>
          <w:rFonts w:ascii="Arial" w:eastAsia="Times New Roman" w:hAnsi="Arial" w:cs="Arial"/>
          <w:sz w:val="24"/>
          <w:szCs w:val="24"/>
        </w:rPr>
        <w:t>Monitors cost sharing and plans for future cost sharing.</w:t>
      </w:r>
    </w:p>
    <w:p w14:paraId="69F0B7C9" w14:textId="563586B6" w:rsidR="00D87A9C" w:rsidRPr="00D87A9C" w:rsidRDefault="00D87A9C" w:rsidP="00D87A9C">
      <w:pPr>
        <w:pStyle w:val="ListParagraph"/>
        <w:numPr>
          <w:ilvl w:val="0"/>
          <w:numId w:val="19"/>
        </w:numPr>
        <w:spacing w:after="0" w:line="240" w:lineRule="auto"/>
        <w:rPr>
          <w:rFonts w:ascii="Arial" w:eastAsia="Times New Roman" w:hAnsi="Arial" w:cs="Arial"/>
          <w:sz w:val="24"/>
          <w:szCs w:val="24"/>
        </w:rPr>
      </w:pPr>
      <w:r w:rsidRPr="00D87A9C">
        <w:rPr>
          <w:rFonts w:ascii="Arial" w:eastAsia="Times New Roman" w:hAnsi="Arial" w:cs="Arial"/>
          <w:sz w:val="24"/>
          <w:szCs w:val="24"/>
        </w:rPr>
        <w:t>Ensures compliance with procedures, rules, and delegation of authority.</w:t>
      </w:r>
    </w:p>
    <w:p w14:paraId="51EF7F1C" w14:textId="5E5E7D10" w:rsidR="00D87A9C" w:rsidRPr="00D87A9C" w:rsidRDefault="00D87A9C" w:rsidP="00D87A9C">
      <w:pPr>
        <w:pStyle w:val="ListParagraph"/>
        <w:numPr>
          <w:ilvl w:val="0"/>
          <w:numId w:val="19"/>
        </w:numPr>
        <w:spacing w:after="0" w:line="240" w:lineRule="auto"/>
        <w:rPr>
          <w:rFonts w:ascii="Arial" w:eastAsia="Times New Roman" w:hAnsi="Arial" w:cs="Arial"/>
          <w:sz w:val="24"/>
          <w:szCs w:val="24"/>
        </w:rPr>
      </w:pPr>
      <w:r w:rsidRPr="00D87A9C">
        <w:rPr>
          <w:rFonts w:ascii="Arial" w:eastAsia="Times New Roman" w:hAnsi="Arial" w:cs="Arial"/>
          <w:sz w:val="24"/>
          <w:szCs w:val="24"/>
        </w:rPr>
        <w:t>Assists with monitoring Financial Conflicts of Interest and coordinates on updating annual disclosures and management plans.</w:t>
      </w:r>
    </w:p>
    <w:p w14:paraId="232DDBA3" w14:textId="275DBB84" w:rsidR="00D87A9C" w:rsidRPr="00D87A9C" w:rsidRDefault="00D87A9C" w:rsidP="00D87A9C">
      <w:pPr>
        <w:pStyle w:val="ListParagraph"/>
        <w:numPr>
          <w:ilvl w:val="0"/>
          <w:numId w:val="19"/>
        </w:numPr>
        <w:spacing w:after="0" w:line="240" w:lineRule="auto"/>
        <w:rPr>
          <w:rFonts w:ascii="Arial" w:eastAsia="Times New Roman" w:hAnsi="Arial" w:cs="Arial"/>
          <w:sz w:val="24"/>
          <w:szCs w:val="24"/>
        </w:rPr>
      </w:pPr>
      <w:r w:rsidRPr="00D87A9C">
        <w:rPr>
          <w:rFonts w:ascii="Arial" w:eastAsia="Times New Roman" w:hAnsi="Arial" w:cs="Arial"/>
          <w:sz w:val="24"/>
          <w:szCs w:val="24"/>
        </w:rPr>
        <w:t>Assists with monitoring Nepotism issues, Responsible Conduct of Research compliance, and other compliance issues as necessary.</w:t>
      </w:r>
    </w:p>
    <w:p w14:paraId="45C1990B" w14:textId="77777777" w:rsidR="00D87A9C" w:rsidRPr="00D87A9C" w:rsidRDefault="00D87A9C" w:rsidP="00D87A9C">
      <w:pPr>
        <w:spacing w:after="0" w:line="240" w:lineRule="auto"/>
        <w:rPr>
          <w:rFonts w:ascii="Arial" w:eastAsia="Times New Roman" w:hAnsi="Arial" w:cs="Arial"/>
          <w:sz w:val="24"/>
          <w:szCs w:val="24"/>
        </w:rPr>
      </w:pPr>
    </w:p>
    <w:p w14:paraId="588076E1" w14:textId="77777777" w:rsidR="00D87A9C" w:rsidRPr="00D87A9C" w:rsidRDefault="00D87A9C" w:rsidP="00D87A9C">
      <w:pPr>
        <w:spacing w:after="0" w:line="240" w:lineRule="auto"/>
        <w:rPr>
          <w:rFonts w:ascii="Arial" w:eastAsia="Times New Roman" w:hAnsi="Arial" w:cs="Arial"/>
          <w:b/>
          <w:bCs/>
          <w:sz w:val="24"/>
          <w:szCs w:val="24"/>
        </w:rPr>
      </w:pPr>
      <w:r w:rsidRPr="00D87A9C">
        <w:rPr>
          <w:rFonts w:ascii="Arial" w:eastAsia="Times New Roman" w:hAnsi="Arial" w:cs="Arial"/>
          <w:b/>
          <w:bCs/>
          <w:sz w:val="24"/>
          <w:szCs w:val="24"/>
        </w:rPr>
        <w:t>10% Contract Negotiation and Management</w:t>
      </w:r>
    </w:p>
    <w:p w14:paraId="2204AB79" w14:textId="77777777" w:rsidR="00D87A9C" w:rsidRPr="00D87A9C" w:rsidRDefault="00D87A9C" w:rsidP="00D87A9C">
      <w:pPr>
        <w:pStyle w:val="ListParagraph"/>
        <w:numPr>
          <w:ilvl w:val="0"/>
          <w:numId w:val="19"/>
        </w:numPr>
        <w:spacing w:after="0" w:line="240" w:lineRule="auto"/>
        <w:rPr>
          <w:rFonts w:ascii="Arial" w:eastAsia="Times New Roman" w:hAnsi="Arial" w:cs="Arial"/>
          <w:sz w:val="24"/>
          <w:szCs w:val="24"/>
        </w:rPr>
      </w:pPr>
      <w:r w:rsidRPr="00D87A9C">
        <w:rPr>
          <w:rFonts w:ascii="Arial" w:eastAsia="Times New Roman" w:hAnsi="Arial" w:cs="Arial"/>
          <w:sz w:val="24"/>
          <w:szCs w:val="24"/>
        </w:rPr>
        <w:t>Drafts, reviews, prepares, and negotiates research agreements.</w:t>
      </w:r>
    </w:p>
    <w:p w14:paraId="2DC8E3A9" w14:textId="3EB788B7" w:rsidR="00D87A9C" w:rsidRPr="00D87A9C" w:rsidRDefault="00D87A9C" w:rsidP="00D87A9C">
      <w:pPr>
        <w:pStyle w:val="ListParagraph"/>
        <w:numPr>
          <w:ilvl w:val="0"/>
          <w:numId w:val="19"/>
        </w:numPr>
        <w:spacing w:after="0" w:line="240" w:lineRule="auto"/>
        <w:rPr>
          <w:rFonts w:ascii="Arial" w:eastAsia="Times New Roman" w:hAnsi="Arial" w:cs="Arial"/>
          <w:sz w:val="24"/>
          <w:szCs w:val="24"/>
        </w:rPr>
      </w:pPr>
      <w:r w:rsidRPr="00D87A9C">
        <w:rPr>
          <w:rFonts w:ascii="Arial" w:eastAsia="Times New Roman" w:hAnsi="Arial" w:cs="Arial"/>
          <w:sz w:val="24"/>
          <w:szCs w:val="24"/>
        </w:rPr>
        <w:t>Reviews contract language and works with staff on resolving issues with sponsors.</w:t>
      </w:r>
    </w:p>
    <w:p w14:paraId="331B3793" w14:textId="63AE38E0" w:rsidR="00D87A9C" w:rsidRPr="00D87A9C" w:rsidRDefault="00D87A9C" w:rsidP="00D87A9C">
      <w:pPr>
        <w:pStyle w:val="ListParagraph"/>
        <w:numPr>
          <w:ilvl w:val="0"/>
          <w:numId w:val="19"/>
        </w:numPr>
        <w:spacing w:after="0" w:line="240" w:lineRule="auto"/>
        <w:rPr>
          <w:rFonts w:ascii="Arial" w:eastAsia="Times New Roman" w:hAnsi="Arial" w:cs="Arial"/>
          <w:sz w:val="24"/>
          <w:szCs w:val="24"/>
        </w:rPr>
      </w:pPr>
      <w:r w:rsidRPr="00D87A9C">
        <w:rPr>
          <w:rFonts w:ascii="Arial" w:eastAsia="Times New Roman" w:hAnsi="Arial" w:cs="Arial"/>
          <w:sz w:val="24"/>
          <w:szCs w:val="24"/>
        </w:rPr>
        <w:t>Negotiates non-funded contracts and grants including Material Transfer Agreements,</w:t>
      </w:r>
    </w:p>
    <w:p w14:paraId="314FD35C" w14:textId="03A02E41" w:rsidR="00D87A9C" w:rsidRPr="00D87A9C" w:rsidRDefault="00D87A9C" w:rsidP="00D87A9C">
      <w:pPr>
        <w:pStyle w:val="ListParagraph"/>
        <w:numPr>
          <w:ilvl w:val="0"/>
          <w:numId w:val="19"/>
        </w:numPr>
        <w:spacing w:after="0" w:line="240" w:lineRule="auto"/>
        <w:rPr>
          <w:rFonts w:ascii="Arial" w:eastAsia="Times New Roman" w:hAnsi="Arial" w:cs="Arial"/>
          <w:sz w:val="24"/>
          <w:szCs w:val="24"/>
        </w:rPr>
      </w:pPr>
      <w:r w:rsidRPr="00D87A9C">
        <w:rPr>
          <w:rFonts w:ascii="Arial" w:eastAsia="Times New Roman" w:hAnsi="Arial" w:cs="Arial"/>
          <w:sz w:val="24"/>
          <w:szCs w:val="24"/>
        </w:rPr>
        <w:t>Data Use/Management Agreements, Confidentiality Agreements, and Restricted Data License Agreements.</w:t>
      </w:r>
    </w:p>
    <w:p w14:paraId="352FA9B1" w14:textId="77777777" w:rsidR="00D87A9C" w:rsidRPr="00D87A9C" w:rsidRDefault="00D87A9C" w:rsidP="00D87A9C">
      <w:pPr>
        <w:spacing w:after="0" w:line="240" w:lineRule="auto"/>
        <w:rPr>
          <w:rFonts w:ascii="Arial" w:eastAsia="Times New Roman" w:hAnsi="Arial" w:cs="Arial"/>
          <w:sz w:val="24"/>
          <w:szCs w:val="24"/>
        </w:rPr>
      </w:pPr>
    </w:p>
    <w:p w14:paraId="13A24A57" w14:textId="77777777" w:rsidR="00D87A9C" w:rsidRPr="00D87A9C" w:rsidRDefault="00D87A9C" w:rsidP="00D87A9C">
      <w:pPr>
        <w:spacing w:after="0" w:line="240" w:lineRule="auto"/>
        <w:rPr>
          <w:rFonts w:ascii="Arial" w:eastAsia="Times New Roman" w:hAnsi="Arial" w:cs="Arial"/>
          <w:b/>
          <w:bCs/>
          <w:sz w:val="24"/>
          <w:szCs w:val="24"/>
        </w:rPr>
      </w:pPr>
      <w:r w:rsidRPr="00D87A9C">
        <w:rPr>
          <w:rFonts w:ascii="Arial" w:eastAsia="Times New Roman" w:hAnsi="Arial" w:cs="Arial"/>
          <w:b/>
          <w:bCs/>
          <w:sz w:val="24"/>
          <w:szCs w:val="24"/>
        </w:rPr>
        <w:t>10% Proposal and Agreement Routing and Approval</w:t>
      </w:r>
    </w:p>
    <w:p w14:paraId="6FA9A59E" w14:textId="77777777" w:rsidR="00D87A9C" w:rsidRPr="00D87A9C" w:rsidRDefault="00D87A9C" w:rsidP="00D87A9C">
      <w:pPr>
        <w:pStyle w:val="ListParagraph"/>
        <w:numPr>
          <w:ilvl w:val="0"/>
          <w:numId w:val="19"/>
        </w:numPr>
        <w:spacing w:after="0" w:line="240" w:lineRule="auto"/>
        <w:rPr>
          <w:rFonts w:ascii="Arial" w:eastAsia="Times New Roman" w:hAnsi="Arial" w:cs="Arial"/>
          <w:sz w:val="24"/>
          <w:szCs w:val="24"/>
        </w:rPr>
      </w:pPr>
      <w:r w:rsidRPr="00D87A9C">
        <w:rPr>
          <w:rFonts w:ascii="Arial" w:eastAsia="Times New Roman" w:hAnsi="Arial" w:cs="Arial"/>
          <w:sz w:val="24"/>
          <w:szCs w:val="24"/>
        </w:rPr>
        <w:t>Establishes routing and mapping paths for approval of proposals.</w:t>
      </w:r>
    </w:p>
    <w:p w14:paraId="02FDD59D" w14:textId="30B6CB7F" w:rsidR="00D87A9C" w:rsidRPr="00D87A9C" w:rsidRDefault="00D87A9C" w:rsidP="00D87A9C">
      <w:pPr>
        <w:pStyle w:val="ListParagraph"/>
        <w:numPr>
          <w:ilvl w:val="0"/>
          <w:numId w:val="19"/>
        </w:numPr>
        <w:spacing w:after="0" w:line="240" w:lineRule="auto"/>
        <w:rPr>
          <w:rFonts w:ascii="Arial" w:eastAsia="Times New Roman" w:hAnsi="Arial" w:cs="Arial"/>
          <w:sz w:val="24"/>
          <w:szCs w:val="24"/>
        </w:rPr>
      </w:pPr>
      <w:r w:rsidRPr="00D87A9C">
        <w:rPr>
          <w:rFonts w:ascii="Arial" w:eastAsia="Times New Roman" w:hAnsi="Arial" w:cs="Arial"/>
          <w:sz w:val="24"/>
          <w:szCs w:val="24"/>
        </w:rPr>
        <w:lastRenderedPageBreak/>
        <w:t>Serves as proposal approver and makes recommendations for compliance.</w:t>
      </w:r>
    </w:p>
    <w:p w14:paraId="42D23A93" w14:textId="77777777" w:rsidR="00D87A9C" w:rsidRPr="00D87A9C" w:rsidRDefault="00D87A9C" w:rsidP="00D87A9C">
      <w:pPr>
        <w:spacing w:after="0" w:line="240" w:lineRule="auto"/>
        <w:rPr>
          <w:rFonts w:ascii="Arial" w:eastAsia="Times New Roman" w:hAnsi="Arial" w:cs="Arial"/>
          <w:sz w:val="24"/>
          <w:szCs w:val="24"/>
        </w:rPr>
      </w:pPr>
    </w:p>
    <w:p w14:paraId="6BD93318" w14:textId="77777777" w:rsidR="00715EC8" w:rsidRPr="00D87A9C" w:rsidRDefault="00715EC8" w:rsidP="00715EC8">
      <w:pPr>
        <w:spacing w:after="0"/>
        <w:rPr>
          <w:rFonts w:ascii="Arial" w:eastAsia="Arial" w:hAnsi="Arial" w:cs="Arial"/>
          <w:b/>
          <w:bCs/>
          <w:sz w:val="24"/>
          <w:szCs w:val="24"/>
        </w:rPr>
      </w:pPr>
      <w:r w:rsidRPr="00D87A9C">
        <w:rPr>
          <w:rFonts w:ascii="Arial" w:eastAsia="Arial" w:hAnsi="Arial" w:cs="Arial"/>
          <w:b/>
          <w:bCs/>
          <w:sz w:val="24"/>
          <w:szCs w:val="24"/>
        </w:rPr>
        <w:t>20% Duty Title (for the department's use)</w:t>
      </w:r>
    </w:p>
    <w:p w14:paraId="068A223F" w14:textId="77777777" w:rsidR="00715EC8" w:rsidRPr="00D87A9C" w:rsidRDefault="00715EC8" w:rsidP="00715EC8">
      <w:pPr>
        <w:pStyle w:val="ListParagraph"/>
        <w:numPr>
          <w:ilvl w:val="0"/>
          <w:numId w:val="16"/>
        </w:numPr>
        <w:spacing w:after="0"/>
        <w:rPr>
          <w:rFonts w:ascii="Arial" w:eastAsia="Arial" w:hAnsi="Arial" w:cs="Arial"/>
          <w:sz w:val="24"/>
          <w:szCs w:val="24"/>
        </w:rPr>
      </w:pPr>
      <w:r w:rsidRPr="00D87A9C">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D87A9C" w:rsidRDefault="00C633B3" w:rsidP="00C633B3">
      <w:pPr>
        <w:spacing w:after="0" w:line="240" w:lineRule="auto"/>
        <w:rPr>
          <w:rStyle w:val="eop"/>
          <w:rFonts w:ascii="Arial" w:eastAsia="Times New Roman" w:hAnsi="Arial" w:cs="Arial"/>
          <w:sz w:val="24"/>
          <w:szCs w:val="24"/>
        </w:rPr>
      </w:pPr>
    </w:p>
    <w:p w14:paraId="54CB3E67" w14:textId="0A7D9ADB" w:rsidR="006B06C2" w:rsidRPr="00D87A9C" w:rsidRDefault="006B06C2" w:rsidP="00C633B3">
      <w:pPr>
        <w:spacing w:after="0" w:line="240" w:lineRule="auto"/>
        <w:rPr>
          <w:rStyle w:val="eop"/>
          <w:rFonts w:ascii="Arial" w:eastAsia="Times New Roman" w:hAnsi="Arial" w:cs="Arial"/>
          <w:b/>
          <w:bCs/>
          <w:sz w:val="24"/>
          <w:szCs w:val="24"/>
        </w:rPr>
      </w:pPr>
      <w:r w:rsidRPr="00D87A9C">
        <w:rPr>
          <w:rStyle w:val="eop"/>
          <w:rFonts w:ascii="Arial" w:eastAsia="Times New Roman" w:hAnsi="Arial" w:cs="Arial"/>
          <w:b/>
          <w:bCs/>
          <w:sz w:val="24"/>
          <w:szCs w:val="24"/>
        </w:rPr>
        <w:t>Qualifications:</w:t>
      </w:r>
    </w:p>
    <w:p w14:paraId="74EABC31" w14:textId="77777777" w:rsidR="006B06C2" w:rsidRPr="00D87A9C" w:rsidRDefault="006B06C2" w:rsidP="00C633B3">
      <w:pPr>
        <w:spacing w:after="0" w:line="240" w:lineRule="auto"/>
        <w:rPr>
          <w:rStyle w:val="eop"/>
          <w:rFonts w:ascii="Arial" w:eastAsia="Times New Roman" w:hAnsi="Arial" w:cs="Arial"/>
          <w:sz w:val="24"/>
          <w:szCs w:val="24"/>
        </w:rPr>
      </w:pPr>
    </w:p>
    <w:p w14:paraId="0EB71433" w14:textId="21AFC4AC" w:rsidR="00EB01AB" w:rsidRPr="00D87A9C" w:rsidRDefault="00EB01AB" w:rsidP="00EB01AB">
      <w:pPr>
        <w:pStyle w:val="paragraph"/>
        <w:shd w:val="clear" w:color="auto" w:fill="FFFFFF"/>
        <w:spacing w:before="0" w:beforeAutospacing="0" w:after="0" w:afterAutospacing="0"/>
        <w:textAlignment w:val="baseline"/>
        <w:rPr>
          <w:rFonts w:ascii="Arial" w:hAnsi="Arial" w:cs="Arial"/>
        </w:rPr>
      </w:pPr>
      <w:r w:rsidRPr="00D87A9C">
        <w:rPr>
          <w:rStyle w:val="normaltextrun"/>
          <w:rFonts w:ascii="Arial" w:hAnsi="Arial" w:cs="Arial"/>
          <w:b/>
          <w:bCs/>
        </w:rPr>
        <w:t>Required Education:</w:t>
      </w:r>
      <w:r w:rsidRPr="00D87A9C">
        <w:rPr>
          <w:rStyle w:val="eop"/>
          <w:rFonts w:ascii="Arial" w:hAnsi="Arial" w:cs="Arial"/>
        </w:rPr>
        <w:t> </w:t>
      </w:r>
    </w:p>
    <w:p w14:paraId="0EEF2F4E" w14:textId="05E5DA24" w:rsidR="006B06C2" w:rsidRPr="00D87A9C" w:rsidRDefault="00D9643F" w:rsidP="00D9643F">
      <w:pPr>
        <w:pStyle w:val="paragraph"/>
        <w:numPr>
          <w:ilvl w:val="0"/>
          <w:numId w:val="15"/>
        </w:numPr>
        <w:shd w:val="clear" w:color="auto" w:fill="FFFFFF"/>
        <w:spacing w:before="0" w:beforeAutospacing="0" w:after="0" w:afterAutospacing="0"/>
        <w:textAlignment w:val="baseline"/>
        <w:rPr>
          <w:rFonts w:ascii="Arial" w:hAnsi="Arial" w:cs="Arial"/>
        </w:rPr>
      </w:pPr>
      <w:r w:rsidRPr="00D87A9C">
        <w:rPr>
          <w:rFonts w:ascii="Arial" w:hAnsi="Arial" w:cs="Arial"/>
          <w:shd w:val="clear" w:color="auto" w:fill="FFFFFF"/>
        </w:rPr>
        <w:t>Bachelor’s degree or equivalent combination of training and experience.</w:t>
      </w:r>
    </w:p>
    <w:p w14:paraId="5DEE5B09" w14:textId="77777777" w:rsidR="00D9643F" w:rsidRPr="00D87A9C" w:rsidRDefault="00D9643F" w:rsidP="00D9643F">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D87A9C" w:rsidRDefault="006B06C2" w:rsidP="006B06C2">
      <w:pPr>
        <w:pStyle w:val="paragraph"/>
        <w:shd w:val="clear" w:color="auto" w:fill="FFFFFF"/>
        <w:spacing w:before="0" w:beforeAutospacing="0" w:after="0" w:afterAutospacing="0"/>
        <w:textAlignment w:val="baseline"/>
        <w:rPr>
          <w:rFonts w:ascii="Arial" w:hAnsi="Arial" w:cs="Arial"/>
          <w:b/>
          <w:bCs/>
        </w:rPr>
      </w:pPr>
      <w:r w:rsidRPr="00D87A9C">
        <w:rPr>
          <w:rFonts w:ascii="Arial" w:hAnsi="Arial" w:cs="Arial"/>
          <w:b/>
          <w:bCs/>
          <w:shd w:val="clear" w:color="auto" w:fill="FFFFFF"/>
        </w:rPr>
        <w:t>Required Experience:</w:t>
      </w:r>
    </w:p>
    <w:p w14:paraId="4F92B2D6" w14:textId="530980DD" w:rsidR="00552C29" w:rsidRPr="00D87A9C" w:rsidRDefault="00D9643F" w:rsidP="00D9643F">
      <w:pPr>
        <w:pStyle w:val="paragraph"/>
        <w:numPr>
          <w:ilvl w:val="0"/>
          <w:numId w:val="15"/>
        </w:numPr>
        <w:shd w:val="clear" w:color="auto" w:fill="FFFFFF"/>
        <w:spacing w:before="0" w:beforeAutospacing="0" w:after="0" w:afterAutospacing="0"/>
        <w:textAlignment w:val="baseline"/>
        <w:rPr>
          <w:rFonts w:ascii="Arial" w:hAnsi="Arial" w:cs="Arial"/>
        </w:rPr>
      </w:pPr>
      <w:r w:rsidRPr="00D87A9C">
        <w:rPr>
          <w:rFonts w:ascii="Arial" w:hAnsi="Arial" w:cs="Arial"/>
          <w:shd w:val="clear" w:color="auto" w:fill="FFFFFF"/>
        </w:rPr>
        <w:t>Five years’ of related experience.</w:t>
      </w:r>
    </w:p>
    <w:p w14:paraId="2EA187DC" w14:textId="77777777" w:rsidR="00D9643F" w:rsidRPr="00D87A9C" w:rsidRDefault="00D9643F" w:rsidP="00D9643F">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D87A9C" w:rsidRDefault="00FE1194" w:rsidP="00FE1194">
      <w:pPr>
        <w:pStyle w:val="paragraph"/>
        <w:shd w:val="clear" w:color="auto" w:fill="FFFFFF"/>
        <w:spacing w:before="0" w:beforeAutospacing="0" w:after="0" w:afterAutospacing="0"/>
        <w:textAlignment w:val="baseline"/>
        <w:rPr>
          <w:rFonts w:ascii="Arial" w:hAnsi="Arial" w:cs="Arial"/>
        </w:rPr>
      </w:pPr>
      <w:r w:rsidRPr="00D87A9C">
        <w:rPr>
          <w:rStyle w:val="normaltextrun"/>
          <w:rFonts w:ascii="Arial" w:hAnsi="Arial" w:cs="Arial"/>
          <w:b/>
          <w:bCs/>
        </w:rPr>
        <w:t>Required Licenses and Certifications:</w:t>
      </w:r>
      <w:r w:rsidRPr="00D87A9C">
        <w:rPr>
          <w:rStyle w:val="eop"/>
          <w:rFonts w:ascii="Arial" w:hAnsi="Arial" w:cs="Arial"/>
        </w:rPr>
        <w:t> </w:t>
      </w:r>
    </w:p>
    <w:p w14:paraId="2549FC56" w14:textId="153AC49B" w:rsidR="00C573AD" w:rsidRPr="00D87A9C" w:rsidRDefault="00B14AD6"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D87A9C">
        <w:rPr>
          <w:rStyle w:val="normaltextrun"/>
          <w:rFonts w:ascii="Arial" w:hAnsi="Arial" w:cs="Arial"/>
        </w:rPr>
        <w:t>None</w:t>
      </w:r>
    </w:p>
    <w:p w14:paraId="1FEFA19E" w14:textId="77777777" w:rsidR="00C573AD" w:rsidRPr="00D87A9C"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D87A9C" w:rsidRDefault="00EB01AB" w:rsidP="00EB01AB">
      <w:pPr>
        <w:pStyle w:val="paragraph"/>
        <w:shd w:val="clear" w:color="auto" w:fill="FFFFFF"/>
        <w:spacing w:before="0" w:beforeAutospacing="0" w:after="0" w:afterAutospacing="0"/>
        <w:textAlignment w:val="baseline"/>
        <w:rPr>
          <w:rFonts w:ascii="Arial" w:hAnsi="Arial" w:cs="Arial"/>
        </w:rPr>
      </w:pPr>
      <w:r w:rsidRPr="00D87A9C">
        <w:rPr>
          <w:rStyle w:val="normaltextrun"/>
          <w:rFonts w:ascii="Arial" w:hAnsi="Arial" w:cs="Arial"/>
          <w:b/>
          <w:bCs/>
        </w:rPr>
        <w:t>Required Knowledge, Skills, and Abilities:</w:t>
      </w:r>
      <w:r w:rsidRPr="00D87A9C">
        <w:rPr>
          <w:rStyle w:val="eop"/>
          <w:rFonts w:ascii="Arial" w:hAnsi="Arial" w:cs="Arial"/>
        </w:rPr>
        <w:t> </w:t>
      </w:r>
    </w:p>
    <w:p w14:paraId="29CC4321" w14:textId="6F84375D" w:rsidR="00EB01AB" w:rsidRPr="00D87A9C"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D87A9C">
        <w:rPr>
          <w:rStyle w:val="eop"/>
          <w:rFonts w:ascii="Arial" w:hAnsi="Arial" w:cs="Arial"/>
        </w:rPr>
        <w:t>Ability to multitask and work cooperatively with others.</w:t>
      </w:r>
    </w:p>
    <w:p w14:paraId="08D46FF2" w14:textId="77777777" w:rsidR="00D9643F" w:rsidRPr="00D87A9C" w:rsidRDefault="00D9643F"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D87A9C">
        <w:rPr>
          <w:rFonts w:ascii="Arial" w:hAnsi="Arial" w:cs="Arial"/>
          <w:shd w:val="clear" w:color="auto" w:fill="FFFFFF"/>
        </w:rPr>
        <w:t>Knowledge of word processing, spreadsheet, and database applications.</w:t>
      </w:r>
    </w:p>
    <w:p w14:paraId="3E4CD077" w14:textId="3D508BFC" w:rsidR="00D9643F" w:rsidRPr="00D87A9C" w:rsidRDefault="00D9643F"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D87A9C">
        <w:rPr>
          <w:rFonts w:ascii="Arial" w:hAnsi="Arial" w:cs="Arial"/>
          <w:shd w:val="clear" w:color="auto" w:fill="FFFFFF"/>
        </w:rPr>
        <w:t>Oral and written communication skills.</w:t>
      </w:r>
    </w:p>
    <w:p w14:paraId="557A5353" w14:textId="0FAA7DDB" w:rsidR="00EB01AB" w:rsidRPr="00D87A9C"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D87A9C">
        <w:rPr>
          <w:rStyle w:val="eop"/>
          <w:rFonts w:ascii="Arial" w:hAnsi="Arial" w:cs="Arial"/>
        </w:rPr>
        <w:t> </w:t>
      </w:r>
    </w:p>
    <w:p w14:paraId="1AAAFA2D" w14:textId="6A8E055C" w:rsidR="006B06C2" w:rsidRPr="00D87A9C"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D87A9C">
        <w:rPr>
          <w:rStyle w:val="eop"/>
          <w:rFonts w:ascii="Arial" w:hAnsi="Arial" w:cs="Arial"/>
          <w:b/>
          <w:bCs/>
        </w:rPr>
        <w:t>Additional Information:</w:t>
      </w:r>
    </w:p>
    <w:p w14:paraId="060C193B" w14:textId="77777777" w:rsidR="006B06C2" w:rsidRPr="00D87A9C"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D87A9C"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D87A9C">
        <w:rPr>
          <w:rStyle w:val="normaltextrun"/>
          <w:rFonts w:ascii="Arial" w:hAnsi="Arial" w:cs="Arial"/>
          <w:b/>
          <w:bCs/>
        </w:rPr>
        <w:t>Machines and Equipment:</w:t>
      </w:r>
      <w:r w:rsidRPr="00D87A9C">
        <w:rPr>
          <w:rStyle w:val="eop"/>
          <w:rFonts w:ascii="Arial" w:hAnsi="Arial" w:cs="Arial"/>
        </w:rPr>
        <w:t> </w:t>
      </w:r>
    </w:p>
    <w:p w14:paraId="027EBD5E" w14:textId="1F9DB14D" w:rsidR="00AF0284" w:rsidRPr="00D87A9C" w:rsidRDefault="00B14AD6"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D87A9C">
        <w:rPr>
          <w:rStyle w:val="normaltextrun"/>
          <w:rFonts w:ascii="Arial" w:hAnsi="Arial" w:cs="Arial"/>
        </w:rPr>
        <w:t>Computer</w:t>
      </w:r>
    </w:p>
    <w:p w14:paraId="7FA78B1F" w14:textId="26859423" w:rsidR="00B14AD6" w:rsidRPr="00D87A9C" w:rsidRDefault="00B14AD6"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D87A9C">
        <w:rPr>
          <w:rStyle w:val="normaltextrun"/>
          <w:rFonts w:ascii="Arial" w:hAnsi="Arial" w:cs="Arial"/>
        </w:rPr>
        <w:t>Telephone</w:t>
      </w:r>
    </w:p>
    <w:p w14:paraId="6D90CE8A" w14:textId="4401D692" w:rsidR="00B14AD6" w:rsidRPr="00D87A9C" w:rsidRDefault="00B14AD6"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D87A9C">
        <w:rPr>
          <w:rStyle w:val="normaltextrun"/>
          <w:rFonts w:ascii="Arial" w:hAnsi="Arial" w:cs="Arial"/>
        </w:rPr>
        <w:t>Copier/Printer/Scanner</w:t>
      </w:r>
    </w:p>
    <w:p w14:paraId="473413BB" w14:textId="77777777" w:rsidR="00AF0284" w:rsidRPr="00D87A9C"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D87A9C" w:rsidRDefault="00FE1194" w:rsidP="00FE1194">
      <w:pPr>
        <w:pStyle w:val="paragraph"/>
        <w:shd w:val="clear" w:color="auto" w:fill="FFFFFF"/>
        <w:spacing w:before="0" w:beforeAutospacing="0" w:after="0" w:afterAutospacing="0"/>
        <w:textAlignment w:val="baseline"/>
        <w:rPr>
          <w:rFonts w:ascii="Arial" w:hAnsi="Arial" w:cs="Arial"/>
        </w:rPr>
      </w:pPr>
      <w:r w:rsidRPr="00D87A9C">
        <w:rPr>
          <w:rStyle w:val="normaltextrun"/>
          <w:rFonts w:ascii="Arial" w:hAnsi="Arial" w:cs="Arial"/>
          <w:b/>
          <w:bCs/>
        </w:rPr>
        <w:t>Physical Requirements:</w:t>
      </w:r>
      <w:r w:rsidRPr="00D87A9C">
        <w:rPr>
          <w:rStyle w:val="eop"/>
          <w:rFonts w:ascii="Arial" w:hAnsi="Arial" w:cs="Arial"/>
        </w:rPr>
        <w:t> </w:t>
      </w:r>
    </w:p>
    <w:p w14:paraId="60D2E800" w14:textId="7D1E84B6" w:rsidR="00FE1194" w:rsidRPr="00D87A9C" w:rsidRDefault="00B14AD6" w:rsidP="0079464A">
      <w:pPr>
        <w:pStyle w:val="paragraph"/>
        <w:numPr>
          <w:ilvl w:val="0"/>
          <w:numId w:val="8"/>
        </w:numPr>
        <w:shd w:val="clear" w:color="auto" w:fill="FFFFFF"/>
        <w:spacing w:before="0" w:beforeAutospacing="0" w:after="0" w:afterAutospacing="0"/>
        <w:textAlignment w:val="baseline"/>
        <w:rPr>
          <w:rStyle w:val="normaltextrun"/>
          <w:rFonts w:ascii="Arial" w:hAnsi="Arial" w:cs="Arial"/>
        </w:rPr>
      </w:pPr>
      <w:r w:rsidRPr="00D87A9C">
        <w:rPr>
          <w:rStyle w:val="normaltextrun"/>
          <w:rFonts w:ascii="Arial" w:hAnsi="Arial" w:cs="Arial"/>
        </w:rPr>
        <w:t>None</w:t>
      </w:r>
    </w:p>
    <w:p w14:paraId="16D638E6" w14:textId="77777777" w:rsidR="00B14AD6" w:rsidRPr="00D87A9C" w:rsidRDefault="00B14AD6" w:rsidP="00B14AD6">
      <w:pPr>
        <w:pStyle w:val="paragraph"/>
        <w:shd w:val="clear" w:color="auto" w:fill="FFFFFF"/>
        <w:spacing w:before="0" w:beforeAutospacing="0" w:after="0" w:afterAutospacing="0"/>
        <w:ind w:left="720"/>
        <w:textAlignment w:val="baseline"/>
        <w:rPr>
          <w:rStyle w:val="normaltextrun"/>
          <w:rFonts w:ascii="Arial" w:hAnsi="Arial" w:cs="Arial"/>
          <w:b/>
          <w:bCs/>
        </w:rPr>
      </w:pPr>
    </w:p>
    <w:p w14:paraId="23D60B91" w14:textId="4D94A1F0" w:rsidR="00EB01AB" w:rsidRPr="00D87A9C" w:rsidRDefault="00EB01AB" w:rsidP="00EB01AB">
      <w:pPr>
        <w:pStyle w:val="paragraph"/>
        <w:shd w:val="clear" w:color="auto" w:fill="FFFFFF"/>
        <w:spacing w:before="0" w:beforeAutospacing="0" w:after="0" w:afterAutospacing="0"/>
        <w:textAlignment w:val="baseline"/>
        <w:rPr>
          <w:rFonts w:ascii="Arial" w:hAnsi="Arial" w:cs="Arial"/>
        </w:rPr>
      </w:pPr>
      <w:r w:rsidRPr="00D87A9C">
        <w:rPr>
          <w:rStyle w:val="normaltextrun"/>
          <w:rFonts w:ascii="Arial" w:hAnsi="Arial" w:cs="Arial"/>
          <w:b/>
          <w:bCs/>
        </w:rPr>
        <w:t>Other Requirements</w:t>
      </w:r>
      <w:r w:rsidR="00F92746" w:rsidRPr="00D87A9C">
        <w:rPr>
          <w:rStyle w:val="normaltextrun"/>
          <w:rFonts w:ascii="Arial" w:hAnsi="Arial" w:cs="Arial"/>
          <w:b/>
          <w:bCs/>
        </w:rPr>
        <w:t xml:space="preserve"> and Factors</w:t>
      </w:r>
      <w:r w:rsidRPr="00D87A9C">
        <w:rPr>
          <w:rStyle w:val="normaltextrun"/>
          <w:rFonts w:ascii="Arial" w:hAnsi="Arial" w:cs="Arial"/>
          <w:b/>
          <w:bCs/>
        </w:rPr>
        <w:t>:</w:t>
      </w:r>
      <w:r w:rsidRPr="00D87A9C">
        <w:rPr>
          <w:rStyle w:val="eop"/>
          <w:rFonts w:ascii="Arial" w:hAnsi="Arial" w:cs="Arial"/>
        </w:rPr>
        <w:t> </w:t>
      </w:r>
    </w:p>
    <w:p w14:paraId="6D87BD54" w14:textId="77777777" w:rsidR="00442588" w:rsidRPr="00D87A9C" w:rsidRDefault="00442588" w:rsidP="00442588">
      <w:pPr>
        <w:pStyle w:val="ListParagraph"/>
        <w:numPr>
          <w:ilvl w:val="0"/>
          <w:numId w:val="17"/>
        </w:numPr>
        <w:spacing w:after="0" w:line="240" w:lineRule="auto"/>
        <w:rPr>
          <w:rFonts w:ascii="Arial" w:eastAsia="Times New Roman" w:hAnsi="Arial" w:cs="Arial"/>
          <w:bCs/>
          <w:sz w:val="24"/>
          <w:szCs w:val="24"/>
        </w:rPr>
      </w:pPr>
      <w:r w:rsidRPr="00D87A9C">
        <w:rPr>
          <w:rFonts w:ascii="Arial" w:eastAsia="Times New Roman" w:hAnsi="Arial" w:cs="Arial"/>
          <w:bCs/>
          <w:sz w:val="24"/>
          <w:szCs w:val="24"/>
        </w:rPr>
        <w:t>This position is security sensitive</w:t>
      </w:r>
    </w:p>
    <w:p w14:paraId="0B7723D9" w14:textId="77777777" w:rsidR="00442588" w:rsidRPr="00D87A9C" w:rsidRDefault="00442588" w:rsidP="00442588">
      <w:pPr>
        <w:pStyle w:val="ListParagraph"/>
        <w:numPr>
          <w:ilvl w:val="0"/>
          <w:numId w:val="17"/>
        </w:numPr>
        <w:spacing w:after="0" w:line="240" w:lineRule="auto"/>
        <w:rPr>
          <w:rFonts w:ascii="Arial" w:eastAsia="Times New Roman" w:hAnsi="Arial" w:cs="Arial"/>
          <w:bCs/>
          <w:sz w:val="24"/>
          <w:szCs w:val="24"/>
        </w:rPr>
      </w:pPr>
      <w:r w:rsidRPr="00D87A9C">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D87A9C"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D87A9C">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D87A9C"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D87A9C">
        <w:rPr>
          <w:rStyle w:val="eop"/>
          <w:rFonts w:ascii="Arial" w:hAnsi="Arial" w:cs="Arial"/>
        </w:rPr>
        <w:t> </w:t>
      </w:r>
    </w:p>
    <w:p w14:paraId="67C22ED3" w14:textId="77777777" w:rsidR="00D2529B" w:rsidRPr="00D87A9C" w:rsidRDefault="00D2529B" w:rsidP="00D2529B">
      <w:pPr>
        <w:pStyle w:val="paragraph"/>
        <w:spacing w:before="0" w:beforeAutospacing="0" w:after="0" w:afterAutospacing="0"/>
        <w:textAlignment w:val="baseline"/>
        <w:rPr>
          <w:rFonts w:ascii="Arial" w:hAnsi="Arial" w:cs="Arial"/>
        </w:rPr>
      </w:pPr>
      <w:r w:rsidRPr="00D87A9C">
        <w:rPr>
          <w:rStyle w:val="normaltextrun"/>
          <w:rFonts w:ascii="Arial" w:hAnsi="Arial" w:cs="Arial"/>
          <w:b/>
          <w:bCs/>
        </w:rPr>
        <w:t xml:space="preserve">Is this role ORP Eligible? If so, it needs to meet the criteria on the </w:t>
      </w:r>
      <w:hyperlink r:id="rId11" w:tgtFrame="_blank" w:history="1">
        <w:r w:rsidRPr="00D87A9C">
          <w:rPr>
            <w:rStyle w:val="normaltextrun"/>
            <w:rFonts w:ascii="Arial" w:hAnsi="Arial" w:cs="Arial"/>
            <w:b/>
            <w:bCs/>
            <w:u w:val="single"/>
          </w:rPr>
          <w:t>Rules and Regulations of the Texas Higher Education Coordinating Board</w:t>
        </w:r>
      </w:hyperlink>
      <w:r w:rsidRPr="00D87A9C">
        <w:rPr>
          <w:rStyle w:val="normaltextrun"/>
          <w:rFonts w:ascii="Arial" w:hAnsi="Arial" w:cs="Arial"/>
          <w:b/>
          <w:bCs/>
        </w:rPr>
        <w:t>. </w:t>
      </w:r>
      <w:r w:rsidRPr="00D87A9C">
        <w:rPr>
          <w:rStyle w:val="eop"/>
          <w:rFonts w:ascii="Arial" w:hAnsi="Arial" w:cs="Arial"/>
        </w:rPr>
        <w:t> </w:t>
      </w:r>
    </w:p>
    <w:p w14:paraId="1D7C93D0" w14:textId="206C79DD" w:rsidR="00BC0C61" w:rsidRPr="00D87A9C" w:rsidRDefault="007C6433"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D87A9C">
            <w:rPr>
              <w:rStyle w:val="normaltextrun"/>
              <w:rFonts w:ascii="Segoe UI Symbol" w:eastAsia="MS Gothic" w:hAnsi="Segoe UI Symbol" w:cs="Segoe UI Symbol"/>
              <w:b/>
              <w:bCs/>
            </w:rPr>
            <w:t>☐</w:t>
          </w:r>
        </w:sdtContent>
      </w:sdt>
      <w:r w:rsidR="00BC0C61" w:rsidRPr="00D87A9C">
        <w:rPr>
          <w:rStyle w:val="normaltextrun"/>
          <w:rFonts w:ascii="Arial" w:hAnsi="Arial" w:cs="Arial"/>
          <w:b/>
          <w:bCs/>
        </w:rPr>
        <w:t xml:space="preserve"> Yes</w:t>
      </w:r>
      <w:r w:rsidR="00BC0C61" w:rsidRPr="00D87A9C">
        <w:rPr>
          <w:rStyle w:val="eop"/>
          <w:rFonts w:ascii="Arial" w:hAnsi="Arial" w:cs="Arial"/>
        </w:rPr>
        <w:t> </w:t>
      </w:r>
    </w:p>
    <w:p w14:paraId="3C3B0A26" w14:textId="3D9A81CB" w:rsidR="00D2529B" w:rsidRPr="00D87A9C" w:rsidRDefault="007C6433"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D87A9C">
            <w:rPr>
              <w:rStyle w:val="normaltextrun"/>
              <w:rFonts w:ascii="Segoe UI Symbol" w:eastAsia="MS Gothic" w:hAnsi="Segoe UI Symbol" w:cs="Segoe UI Symbol"/>
              <w:b/>
              <w:bCs/>
            </w:rPr>
            <w:t>☒</w:t>
          </w:r>
        </w:sdtContent>
      </w:sdt>
      <w:r w:rsidR="00D2529B" w:rsidRPr="00D87A9C">
        <w:rPr>
          <w:rStyle w:val="normaltextrun"/>
          <w:rFonts w:ascii="Arial" w:hAnsi="Arial" w:cs="Arial"/>
          <w:b/>
          <w:bCs/>
        </w:rPr>
        <w:t xml:space="preserve"> No</w:t>
      </w:r>
      <w:r w:rsidR="00D2529B" w:rsidRPr="00D87A9C">
        <w:rPr>
          <w:rStyle w:val="eop"/>
          <w:rFonts w:ascii="Arial" w:hAnsi="Arial" w:cs="Arial"/>
        </w:rPr>
        <w:t> </w:t>
      </w:r>
    </w:p>
    <w:p w14:paraId="08356522" w14:textId="34B59595" w:rsidR="00D2529B" w:rsidRPr="00D87A9C" w:rsidRDefault="00D2529B" w:rsidP="00D2529B">
      <w:pPr>
        <w:pStyle w:val="paragraph"/>
        <w:shd w:val="clear" w:color="auto" w:fill="FFFFFF"/>
        <w:spacing w:before="0" w:beforeAutospacing="0" w:after="0" w:afterAutospacing="0"/>
        <w:textAlignment w:val="baseline"/>
        <w:rPr>
          <w:rFonts w:ascii="Arial" w:hAnsi="Arial" w:cs="Arial"/>
        </w:rPr>
      </w:pPr>
      <w:r w:rsidRPr="00D87A9C">
        <w:rPr>
          <w:rStyle w:val="eop"/>
          <w:rFonts w:ascii="Arial" w:hAnsi="Arial" w:cs="Arial"/>
        </w:rPr>
        <w:t> </w:t>
      </w:r>
    </w:p>
    <w:p w14:paraId="03758CDE" w14:textId="77777777" w:rsidR="00D2529B" w:rsidRPr="00D87A9C" w:rsidRDefault="00D2529B" w:rsidP="00D2529B">
      <w:pPr>
        <w:pStyle w:val="paragraph"/>
        <w:shd w:val="clear" w:color="auto" w:fill="FFFFFF"/>
        <w:spacing w:before="0" w:beforeAutospacing="0" w:after="0" w:afterAutospacing="0"/>
        <w:textAlignment w:val="baseline"/>
        <w:rPr>
          <w:rFonts w:ascii="Arial" w:hAnsi="Arial" w:cs="Arial"/>
        </w:rPr>
      </w:pPr>
      <w:r w:rsidRPr="00D87A9C">
        <w:rPr>
          <w:rStyle w:val="normaltextrun"/>
          <w:rFonts w:ascii="Arial" w:hAnsi="Arial" w:cs="Arial"/>
          <w:b/>
          <w:bCs/>
        </w:rPr>
        <w:lastRenderedPageBreak/>
        <w:t>Does this classification have the ability to work from an alternative work location?</w:t>
      </w:r>
      <w:r w:rsidRPr="00D87A9C">
        <w:rPr>
          <w:rStyle w:val="eop"/>
          <w:rFonts w:ascii="Arial" w:hAnsi="Arial" w:cs="Arial"/>
        </w:rPr>
        <w:t> </w:t>
      </w:r>
    </w:p>
    <w:p w14:paraId="4FA9C703" w14:textId="4AB3635B" w:rsidR="00D2529B" w:rsidRPr="00D87A9C" w:rsidRDefault="007C6433"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D87A9C">
            <w:rPr>
              <w:rStyle w:val="normaltextrun"/>
              <w:rFonts w:ascii="Segoe UI Symbol" w:eastAsia="MS Gothic" w:hAnsi="Segoe UI Symbol" w:cs="Segoe UI Symbol"/>
              <w:b/>
              <w:bCs/>
            </w:rPr>
            <w:t>☐</w:t>
          </w:r>
        </w:sdtContent>
      </w:sdt>
      <w:r w:rsidR="00A10484" w:rsidRPr="00D87A9C">
        <w:rPr>
          <w:rStyle w:val="normaltextrun"/>
          <w:rFonts w:ascii="Arial" w:hAnsi="Arial" w:cs="Arial"/>
          <w:b/>
          <w:bCs/>
        </w:rPr>
        <w:t xml:space="preserve"> </w:t>
      </w:r>
      <w:r w:rsidR="00D2529B" w:rsidRPr="00D87A9C">
        <w:rPr>
          <w:rStyle w:val="normaltextrun"/>
          <w:rFonts w:ascii="Arial" w:hAnsi="Arial" w:cs="Arial"/>
          <w:b/>
          <w:bCs/>
        </w:rPr>
        <w:t>Yes</w:t>
      </w:r>
      <w:r w:rsidR="00D2529B" w:rsidRPr="00D87A9C">
        <w:rPr>
          <w:rStyle w:val="eop"/>
          <w:rFonts w:ascii="Arial" w:hAnsi="Arial" w:cs="Arial"/>
        </w:rPr>
        <w:t> </w:t>
      </w:r>
    </w:p>
    <w:p w14:paraId="599A52AF" w14:textId="01C8CAC0" w:rsidR="00B1552D" w:rsidRPr="00D87A9C" w:rsidRDefault="007C6433"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D87A9C">
            <w:rPr>
              <w:rStyle w:val="normaltextrun"/>
              <w:rFonts w:ascii="Segoe UI Symbol" w:eastAsia="MS Gothic" w:hAnsi="Segoe UI Symbol" w:cs="Segoe UI Symbol"/>
              <w:b/>
              <w:bCs/>
            </w:rPr>
            <w:t>☒</w:t>
          </w:r>
        </w:sdtContent>
      </w:sdt>
      <w:r w:rsidR="00D2529B" w:rsidRPr="00D87A9C">
        <w:rPr>
          <w:rStyle w:val="normaltextrun"/>
          <w:rFonts w:ascii="Arial" w:hAnsi="Arial" w:cs="Arial"/>
          <w:b/>
          <w:bCs/>
        </w:rPr>
        <w:t xml:space="preserve"> No</w:t>
      </w:r>
      <w:r w:rsidR="00D2529B" w:rsidRPr="00D87A9C">
        <w:rPr>
          <w:rStyle w:val="eop"/>
          <w:rFonts w:ascii="Arial" w:hAnsi="Arial" w:cs="Arial"/>
        </w:rPr>
        <w:t> </w:t>
      </w:r>
      <w:r w:rsidR="00D2529B" w:rsidRPr="00D87A9C">
        <w:rPr>
          <w:rStyle w:val="normaltextrun"/>
          <w:rFonts w:ascii="Arial" w:hAnsi="Arial" w:cs="Arial"/>
          <w:b/>
          <w:bCs/>
        </w:rPr>
        <w:t> </w:t>
      </w:r>
      <w:r w:rsidR="00D2529B" w:rsidRPr="00D87A9C">
        <w:rPr>
          <w:rStyle w:val="eop"/>
          <w:rFonts w:ascii="Arial" w:hAnsi="Arial" w:cs="Arial"/>
        </w:rPr>
        <w:t> </w:t>
      </w:r>
    </w:p>
    <w:sectPr w:rsidR="00B1552D" w:rsidRPr="00D87A9C"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73297FDD"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031309">
      <w:rPr>
        <w:rFonts w:ascii="Arial" w:hAnsi="Arial" w:cs="Arial"/>
        <w:b w:val="0"/>
        <w:sz w:val="16"/>
        <w:szCs w:val="16"/>
      </w:rPr>
      <w:t xml:space="preserve"> Research Services Administrators</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031309">
      <w:rPr>
        <w:rFonts w:ascii="Arial" w:hAnsi="Arial" w:cs="Arial"/>
        <w:b w:val="0"/>
        <w:sz w:val="16"/>
        <w:szCs w:val="16"/>
      </w:rPr>
      <w:t xml:space="preserve"> 11/7/2024 </w:t>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D20A6B"/>
    <w:multiLevelType w:val="multilevel"/>
    <w:tmpl w:val="CD94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447D1"/>
    <w:multiLevelType w:val="hybridMultilevel"/>
    <w:tmpl w:val="2A24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2"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7C4D34"/>
    <w:multiLevelType w:val="hybridMultilevel"/>
    <w:tmpl w:val="27E6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2"/>
  </w:num>
  <w:num w:numId="4">
    <w:abstractNumId w:val="9"/>
  </w:num>
  <w:num w:numId="5">
    <w:abstractNumId w:val="6"/>
  </w:num>
  <w:num w:numId="6">
    <w:abstractNumId w:val="5"/>
  </w:num>
  <w:num w:numId="7">
    <w:abstractNumId w:val="3"/>
  </w:num>
  <w:num w:numId="8">
    <w:abstractNumId w:val="4"/>
  </w:num>
  <w:num w:numId="9">
    <w:abstractNumId w:val="7"/>
  </w:num>
  <w:num w:numId="10">
    <w:abstractNumId w:val="10"/>
  </w:num>
  <w:num w:numId="11">
    <w:abstractNumId w:val="13"/>
  </w:num>
  <w:num w:numId="12">
    <w:abstractNumId w:val="15"/>
  </w:num>
  <w:num w:numId="13">
    <w:abstractNumId w:val="8"/>
  </w:num>
  <w:num w:numId="14">
    <w:abstractNumId w:val="18"/>
  </w:num>
  <w:num w:numId="15">
    <w:abstractNumId w:val="2"/>
  </w:num>
  <w:num w:numId="16">
    <w:abstractNumId w:val="11"/>
  </w:num>
  <w:num w:numId="17">
    <w:abstractNumId w:val="17"/>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31309"/>
    <w:rsid w:val="00055470"/>
    <w:rsid w:val="0010534F"/>
    <w:rsid w:val="00121AF4"/>
    <w:rsid w:val="00143E87"/>
    <w:rsid w:val="00170FE4"/>
    <w:rsid w:val="001B5CBC"/>
    <w:rsid w:val="00222EB5"/>
    <w:rsid w:val="00354C00"/>
    <w:rsid w:val="003876CC"/>
    <w:rsid w:val="003D69F8"/>
    <w:rsid w:val="00442588"/>
    <w:rsid w:val="004D6B98"/>
    <w:rsid w:val="00552C29"/>
    <w:rsid w:val="005B2C78"/>
    <w:rsid w:val="005D5A37"/>
    <w:rsid w:val="006B06C2"/>
    <w:rsid w:val="006B0A4E"/>
    <w:rsid w:val="006F7FF3"/>
    <w:rsid w:val="00715EC8"/>
    <w:rsid w:val="007562C6"/>
    <w:rsid w:val="007C6433"/>
    <w:rsid w:val="00851B51"/>
    <w:rsid w:val="0086338A"/>
    <w:rsid w:val="008A6B4E"/>
    <w:rsid w:val="008B4540"/>
    <w:rsid w:val="008E59CB"/>
    <w:rsid w:val="0093266D"/>
    <w:rsid w:val="00A10484"/>
    <w:rsid w:val="00A12B9F"/>
    <w:rsid w:val="00A154E7"/>
    <w:rsid w:val="00A31A58"/>
    <w:rsid w:val="00AF0284"/>
    <w:rsid w:val="00B11711"/>
    <w:rsid w:val="00B11EA5"/>
    <w:rsid w:val="00B14AD6"/>
    <w:rsid w:val="00B72562"/>
    <w:rsid w:val="00B82522"/>
    <w:rsid w:val="00BB00D8"/>
    <w:rsid w:val="00BC0C61"/>
    <w:rsid w:val="00C27242"/>
    <w:rsid w:val="00C573AD"/>
    <w:rsid w:val="00C633B3"/>
    <w:rsid w:val="00C73C2B"/>
    <w:rsid w:val="00C952E1"/>
    <w:rsid w:val="00D11160"/>
    <w:rsid w:val="00D24804"/>
    <w:rsid w:val="00D2529B"/>
    <w:rsid w:val="00D43373"/>
    <w:rsid w:val="00D604DE"/>
    <w:rsid w:val="00D87A9C"/>
    <w:rsid w:val="00D9643F"/>
    <w:rsid w:val="00DF3DEE"/>
    <w:rsid w:val="00E17FF3"/>
    <w:rsid w:val="00E317B3"/>
    <w:rsid w:val="00E811FA"/>
    <w:rsid w:val="00E90B4E"/>
    <w:rsid w:val="00EB01AB"/>
    <w:rsid w:val="00EF1B7E"/>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character" w:customStyle="1" w:styleId="overflow-hidden">
    <w:name w:val="overflow-hidden"/>
    <w:basedOn w:val="DefaultParagraphFont"/>
    <w:rsid w:val="00D87A9C"/>
  </w:style>
  <w:style w:type="paragraph" w:customStyle="1" w:styleId="wn-f">
    <w:name w:val="wn-f"/>
    <w:basedOn w:val="Normal"/>
    <w:rsid w:val="00D87A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149372980">
      <w:bodyDiv w:val="1"/>
      <w:marLeft w:val="0"/>
      <w:marRight w:val="0"/>
      <w:marTop w:val="0"/>
      <w:marBottom w:val="0"/>
      <w:divBdr>
        <w:top w:val="none" w:sz="0" w:space="0" w:color="auto"/>
        <w:left w:val="none" w:sz="0" w:space="0" w:color="auto"/>
        <w:bottom w:val="none" w:sz="0" w:space="0" w:color="auto"/>
        <w:right w:val="none" w:sz="0" w:space="0" w:color="auto"/>
      </w:divBdr>
      <w:divsChild>
        <w:div w:id="994182608">
          <w:marLeft w:val="0"/>
          <w:marRight w:val="0"/>
          <w:marTop w:val="0"/>
          <w:marBottom w:val="0"/>
          <w:divBdr>
            <w:top w:val="none" w:sz="0" w:space="0" w:color="auto"/>
            <w:left w:val="none" w:sz="0" w:space="0" w:color="auto"/>
            <w:bottom w:val="single" w:sz="48" w:space="0" w:color="auto"/>
            <w:right w:val="none" w:sz="0" w:space="2" w:color="auto"/>
          </w:divBdr>
          <w:divsChild>
            <w:div w:id="1966235016">
              <w:marLeft w:val="0"/>
              <w:marRight w:val="0"/>
              <w:marTop w:val="0"/>
              <w:marBottom w:val="0"/>
              <w:divBdr>
                <w:top w:val="none" w:sz="0" w:space="0" w:color="auto"/>
                <w:left w:val="none" w:sz="0" w:space="0" w:color="auto"/>
                <w:bottom w:val="none" w:sz="0" w:space="0" w:color="auto"/>
                <w:right w:val="none" w:sz="0" w:space="0" w:color="auto"/>
              </w:divBdr>
              <w:divsChild>
                <w:div w:id="588857842">
                  <w:marLeft w:val="0"/>
                  <w:marRight w:val="0"/>
                  <w:marTop w:val="0"/>
                  <w:marBottom w:val="0"/>
                  <w:divBdr>
                    <w:top w:val="none" w:sz="0" w:space="0" w:color="auto"/>
                    <w:left w:val="none" w:sz="0" w:space="0" w:color="auto"/>
                    <w:bottom w:val="none" w:sz="0" w:space="0" w:color="auto"/>
                    <w:right w:val="none" w:sz="0" w:space="0" w:color="auto"/>
                  </w:divBdr>
                  <w:divsChild>
                    <w:div w:id="183803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84420">
      <w:bodyDiv w:val="1"/>
      <w:marLeft w:val="0"/>
      <w:marRight w:val="0"/>
      <w:marTop w:val="0"/>
      <w:marBottom w:val="0"/>
      <w:divBdr>
        <w:top w:val="none" w:sz="0" w:space="0" w:color="auto"/>
        <w:left w:val="none" w:sz="0" w:space="0" w:color="auto"/>
        <w:bottom w:val="none" w:sz="0" w:space="0" w:color="auto"/>
        <w:right w:val="none" w:sz="0" w:space="0" w:color="auto"/>
      </w:divBdr>
      <w:divsChild>
        <w:div w:id="787621642">
          <w:marLeft w:val="0"/>
          <w:marRight w:val="0"/>
          <w:marTop w:val="0"/>
          <w:marBottom w:val="0"/>
          <w:divBdr>
            <w:top w:val="none" w:sz="0" w:space="0" w:color="auto"/>
            <w:left w:val="none" w:sz="0" w:space="0" w:color="auto"/>
            <w:bottom w:val="none" w:sz="0" w:space="0" w:color="auto"/>
            <w:right w:val="none" w:sz="0" w:space="0" w:color="auto"/>
          </w:divBdr>
          <w:divsChild>
            <w:div w:id="1974796599">
              <w:marLeft w:val="0"/>
              <w:marRight w:val="0"/>
              <w:marTop w:val="0"/>
              <w:marBottom w:val="0"/>
              <w:divBdr>
                <w:top w:val="none" w:sz="0" w:space="0" w:color="auto"/>
                <w:left w:val="none" w:sz="0" w:space="0" w:color="auto"/>
                <w:bottom w:val="none" w:sz="0" w:space="0" w:color="auto"/>
                <w:right w:val="none" w:sz="0" w:space="0" w:color="auto"/>
              </w:divBdr>
              <w:divsChild>
                <w:div w:id="250553092">
                  <w:marLeft w:val="0"/>
                  <w:marRight w:val="0"/>
                  <w:marTop w:val="0"/>
                  <w:marBottom w:val="0"/>
                  <w:divBdr>
                    <w:top w:val="none" w:sz="0" w:space="0" w:color="auto"/>
                    <w:left w:val="none" w:sz="0" w:space="0" w:color="auto"/>
                    <w:bottom w:val="none" w:sz="0" w:space="0" w:color="auto"/>
                    <w:right w:val="none" w:sz="0" w:space="0" w:color="auto"/>
                  </w:divBdr>
                  <w:divsChild>
                    <w:div w:id="32161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2129">
          <w:marLeft w:val="0"/>
          <w:marRight w:val="0"/>
          <w:marTop w:val="0"/>
          <w:marBottom w:val="0"/>
          <w:divBdr>
            <w:top w:val="none" w:sz="0" w:space="0" w:color="auto"/>
            <w:left w:val="none" w:sz="0" w:space="0" w:color="auto"/>
            <w:bottom w:val="none" w:sz="0" w:space="0" w:color="auto"/>
            <w:right w:val="none" w:sz="0" w:space="0" w:color="auto"/>
          </w:divBdr>
          <w:divsChild>
            <w:div w:id="336420406">
              <w:marLeft w:val="0"/>
              <w:marRight w:val="0"/>
              <w:marTop w:val="0"/>
              <w:marBottom w:val="0"/>
              <w:divBdr>
                <w:top w:val="none" w:sz="0" w:space="0" w:color="auto"/>
                <w:left w:val="none" w:sz="0" w:space="0" w:color="auto"/>
                <w:bottom w:val="none" w:sz="0" w:space="0" w:color="auto"/>
                <w:right w:val="none" w:sz="0" w:space="0" w:color="auto"/>
              </w:divBdr>
              <w:divsChild>
                <w:div w:id="408237530">
                  <w:marLeft w:val="0"/>
                  <w:marRight w:val="0"/>
                  <w:marTop w:val="0"/>
                  <w:marBottom w:val="0"/>
                  <w:divBdr>
                    <w:top w:val="none" w:sz="0" w:space="0" w:color="auto"/>
                    <w:left w:val="none" w:sz="0" w:space="0" w:color="auto"/>
                    <w:bottom w:val="none" w:sz="0" w:space="0" w:color="auto"/>
                    <w:right w:val="none" w:sz="0" w:space="0" w:color="auto"/>
                  </w:divBdr>
                  <w:divsChild>
                    <w:div w:id="11723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9</cp:revision>
  <dcterms:created xsi:type="dcterms:W3CDTF">2024-11-07T19:30:00Z</dcterms:created>
  <dcterms:modified xsi:type="dcterms:W3CDTF">2024-12-02T21:02:00Z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